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70" w:rsidRPr="00AE341A" w:rsidRDefault="00E64F26" w:rsidP="006E788E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B15F70" w:rsidRPr="00AE341A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бюджетное </w:t>
      </w:r>
      <w:r w:rsidR="00B15F70" w:rsidRPr="00AE341A">
        <w:rPr>
          <w:rFonts w:ascii="Times New Roman" w:eastAsia="Times New Roman" w:hAnsi="Times New Roman" w:cs="Times New Roman"/>
          <w:b/>
          <w:sz w:val="32"/>
          <w:szCs w:val="32"/>
        </w:rPr>
        <w:t xml:space="preserve">учреждение дополнительного образования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="00B15F70" w:rsidRPr="00AE341A">
        <w:rPr>
          <w:rFonts w:ascii="Times New Roman" w:eastAsia="Times New Roman" w:hAnsi="Times New Roman" w:cs="Times New Roman"/>
          <w:b/>
          <w:sz w:val="32"/>
          <w:szCs w:val="32"/>
        </w:rPr>
        <w:t xml:space="preserve">етско-юношеская спортивная школа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Рингстар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15F70" w:rsidRPr="00AE341A" w:rsidRDefault="00B15F70" w:rsidP="00B15F70">
      <w:pPr>
        <w:tabs>
          <w:tab w:val="left" w:pos="7395"/>
        </w:tabs>
        <w:jc w:val="both"/>
        <w:rPr>
          <w:b/>
          <w:sz w:val="28"/>
        </w:rPr>
      </w:pPr>
    </w:p>
    <w:p w:rsidR="00B15F70" w:rsidRPr="00900FE9" w:rsidRDefault="00B15F70" w:rsidP="00B15F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«Согласовано</w:t>
      </w:r>
      <w:r w:rsidRPr="00900FE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«Утверждаю</w:t>
      </w:r>
      <w:r w:rsidRPr="00900FE9">
        <w:rPr>
          <w:rFonts w:ascii="Times New Roman" w:hAnsi="Times New Roman" w:cs="Times New Roman"/>
          <w:b/>
          <w:sz w:val="26"/>
          <w:szCs w:val="26"/>
        </w:rPr>
        <w:t>»</w:t>
      </w:r>
    </w:p>
    <w:p w:rsidR="00B15F70" w:rsidRPr="00AE341A" w:rsidRDefault="00B15F70" w:rsidP="00B15F70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341A">
        <w:rPr>
          <w:rFonts w:ascii="Times New Roman" w:hAnsi="Times New Roman" w:cs="Times New Roman"/>
          <w:sz w:val="26"/>
          <w:szCs w:val="26"/>
        </w:rPr>
        <w:t>Заме</w:t>
      </w:r>
      <w:r w:rsidR="003071BA">
        <w:rPr>
          <w:rFonts w:ascii="Times New Roman" w:hAnsi="Times New Roman" w:cs="Times New Roman"/>
          <w:sz w:val="26"/>
          <w:szCs w:val="26"/>
        </w:rPr>
        <w:t xml:space="preserve">ститель директора </w:t>
      </w:r>
      <w:proofErr w:type="gramStart"/>
      <w:r w:rsidR="003071B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3071BA">
        <w:rPr>
          <w:rFonts w:ascii="Times New Roman" w:hAnsi="Times New Roman" w:cs="Times New Roman"/>
          <w:sz w:val="26"/>
          <w:szCs w:val="26"/>
        </w:rPr>
        <w:tab/>
        <w:t>Директор МБ</w:t>
      </w:r>
      <w:r w:rsidR="00E64F26">
        <w:rPr>
          <w:rFonts w:ascii="Times New Roman" w:hAnsi="Times New Roman" w:cs="Times New Roman"/>
          <w:sz w:val="26"/>
          <w:szCs w:val="26"/>
        </w:rPr>
        <w:t>У ДО</w:t>
      </w:r>
      <w:r w:rsidRPr="00AE341A">
        <w:rPr>
          <w:rFonts w:ascii="Times New Roman" w:hAnsi="Times New Roman" w:cs="Times New Roman"/>
          <w:sz w:val="26"/>
          <w:szCs w:val="26"/>
        </w:rPr>
        <w:t xml:space="preserve"> ДЮСШ</w:t>
      </w:r>
    </w:p>
    <w:p w:rsidR="00B15F70" w:rsidRPr="00AE341A" w:rsidRDefault="00B15F70" w:rsidP="00B15F70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341A">
        <w:rPr>
          <w:rFonts w:ascii="Times New Roman" w:hAnsi="Times New Roman" w:cs="Times New Roman"/>
          <w:sz w:val="26"/>
          <w:szCs w:val="26"/>
        </w:rPr>
        <w:t xml:space="preserve">учебно-воспитательной </w:t>
      </w:r>
      <w:r w:rsidRPr="00AE341A">
        <w:rPr>
          <w:rFonts w:ascii="Times New Roman" w:hAnsi="Times New Roman" w:cs="Times New Roman"/>
          <w:sz w:val="26"/>
          <w:szCs w:val="26"/>
        </w:rPr>
        <w:tab/>
      </w:r>
      <w:r w:rsidR="003071B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071BA">
        <w:rPr>
          <w:rFonts w:ascii="Times New Roman" w:hAnsi="Times New Roman" w:cs="Times New Roman"/>
          <w:sz w:val="26"/>
          <w:szCs w:val="26"/>
        </w:rPr>
        <w:t>Рингстар</w:t>
      </w:r>
      <w:proofErr w:type="spellEnd"/>
      <w:r w:rsidR="003071BA">
        <w:rPr>
          <w:rFonts w:ascii="Times New Roman" w:hAnsi="Times New Roman" w:cs="Times New Roman"/>
          <w:sz w:val="26"/>
          <w:szCs w:val="26"/>
        </w:rPr>
        <w:t>»</w:t>
      </w:r>
    </w:p>
    <w:p w:rsidR="00B15F70" w:rsidRPr="00AE341A" w:rsidRDefault="00B15F70" w:rsidP="00B15F70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341A">
        <w:rPr>
          <w:rFonts w:ascii="Times New Roman" w:hAnsi="Times New Roman" w:cs="Times New Roman"/>
          <w:sz w:val="26"/>
          <w:szCs w:val="26"/>
        </w:rPr>
        <w:t>раб</w:t>
      </w:r>
      <w:r w:rsidR="003071BA">
        <w:rPr>
          <w:rFonts w:ascii="Times New Roman" w:hAnsi="Times New Roman" w:cs="Times New Roman"/>
          <w:sz w:val="26"/>
          <w:szCs w:val="26"/>
        </w:rPr>
        <w:t>оте  МБ</w:t>
      </w:r>
      <w:r w:rsidR="00E64F26">
        <w:rPr>
          <w:rFonts w:ascii="Times New Roman" w:hAnsi="Times New Roman" w:cs="Times New Roman"/>
          <w:sz w:val="26"/>
          <w:szCs w:val="26"/>
        </w:rPr>
        <w:t>У ДО</w:t>
      </w:r>
      <w:r w:rsidRPr="00AE341A">
        <w:rPr>
          <w:rFonts w:ascii="Times New Roman" w:hAnsi="Times New Roman" w:cs="Times New Roman"/>
          <w:sz w:val="26"/>
          <w:szCs w:val="26"/>
        </w:rPr>
        <w:t xml:space="preserve"> ДЮСШ</w:t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  <w:r w:rsidR="003071BA">
        <w:rPr>
          <w:rFonts w:ascii="Times New Roman" w:hAnsi="Times New Roman" w:cs="Times New Roman"/>
          <w:sz w:val="26"/>
          <w:szCs w:val="26"/>
        </w:rPr>
        <w:t>Ю.В</w:t>
      </w:r>
      <w:r w:rsidRPr="00AE341A">
        <w:rPr>
          <w:rFonts w:ascii="Times New Roman" w:hAnsi="Times New Roman" w:cs="Times New Roman"/>
          <w:sz w:val="26"/>
          <w:szCs w:val="26"/>
        </w:rPr>
        <w:t xml:space="preserve">. </w:t>
      </w:r>
      <w:r w:rsidR="003071BA">
        <w:rPr>
          <w:rFonts w:ascii="Times New Roman" w:hAnsi="Times New Roman" w:cs="Times New Roman"/>
          <w:sz w:val="26"/>
          <w:szCs w:val="26"/>
        </w:rPr>
        <w:t>Улитин</w:t>
      </w:r>
    </w:p>
    <w:p w:rsidR="00597918" w:rsidRDefault="003071BA" w:rsidP="003071BA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Рингстар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15F70" w:rsidRPr="00AE341A" w:rsidRDefault="003071BA" w:rsidP="003071BA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_____________Н.Ю</w:t>
      </w:r>
      <w:r w:rsidR="00597918">
        <w:rPr>
          <w:rFonts w:ascii="Times New Roman" w:hAnsi="Times New Roman" w:cs="Times New Roman"/>
          <w:sz w:val="26"/>
          <w:szCs w:val="26"/>
        </w:rPr>
        <w:t>.Яшина</w:t>
      </w:r>
      <w:proofErr w:type="spellEnd"/>
      <w:r w:rsidR="00B15F70" w:rsidRPr="00AE341A">
        <w:rPr>
          <w:rFonts w:ascii="Times New Roman" w:hAnsi="Times New Roman" w:cs="Times New Roman"/>
          <w:sz w:val="26"/>
          <w:szCs w:val="26"/>
        </w:rPr>
        <w:tab/>
      </w:r>
      <w:r w:rsidR="00E64F26">
        <w:rPr>
          <w:rFonts w:ascii="Times New Roman" w:hAnsi="Times New Roman" w:cs="Times New Roman"/>
          <w:sz w:val="26"/>
          <w:szCs w:val="26"/>
        </w:rPr>
        <w:t>______________2017</w:t>
      </w:r>
      <w:r w:rsidR="00B15F70" w:rsidRPr="00AE341A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</w:t>
      </w:r>
    </w:p>
    <w:p w:rsidR="00B15F70" w:rsidRDefault="00B15F70" w:rsidP="00B15F70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B15F70" w:rsidRPr="007D54F1" w:rsidRDefault="00B15F70" w:rsidP="00B15F70">
      <w:pPr>
        <w:rPr>
          <w:rFonts w:ascii="Times New Roman" w:hAnsi="Times New Roman" w:cs="Times New Roman"/>
          <w:sz w:val="24"/>
          <w:szCs w:val="24"/>
        </w:rPr>
      </w:pPr>
    </w:p>
    <w:p w:rsidR="00B15F70" w:rsidRDefault="00B15F70" w:rsidP="00B15F70">
      <w:pPr>
        <w:rPr>
          <w:rFonts w:ascii="Times New Roman" w:hAnsi="Times New Roman" w:cs="Times New Roman"/>
          <w:sz w:val="24"/>
          <w:szCs w:val="24"/>
        </w:rPr>
      </w:pPr>
    </w:p>
    <w:p w:rsidR="00B15F70" w:rsidRPr="008E15B2" w:rsidRDefault="00B15F70" w:rsidP="008E15B2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1A">
        <w:rPr>
          <w:rFonts w:ascii="Times New Roman" w:hAnsi="Times New Roman" w:cs="Times New Roman"/>
          <w:b/>
          <w:sz w:val="28"/>
          <w:szCs w:val="28"/>
        </w:rPr>
        <w:t>РАБОЧАЯ</w:t>
      </w:r>
      <w:r w:rsidR="008E15B2">
        <w:rPr>
          <w:rFonts w:ascii="Times New Roman" w:hAnsi="Times New Roman" w:cs="Times New Roman"/>
          <w:b/>
          <w:sz w:val="28"/>
          <w:szCs w:val="28"/>
        </w:rPr>
        <w:t xml:space="preserve"> ПРОГРАММА ПО БОКСУ</w:t>
      </w:r>
    </w:p>
    <w:p w:rsidR="00B15F70" w:rsidRPr="00B83883" w:rsidRDefault="00B15F70" w:rsidP="00B15F70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15F70" w:rsidRPr="00B83883" w:rsidRDefault="008E15B2" w:rsidP="00B15F70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3883">
        <w:rPr>
          <w:rFonts w:ascii="Times New Roman" w:hAnsi="Times New Roman" w:cs="Times New Roman"/>
          <w:sz w:val="28"/>
          <w:szCs w:val="28"/>
          <w:u w:val="single"/>
        </w:rPr>
        <w:t>третьего и четвёртого года обучения</w:t>
      </w:r>
    </w:p>
    <w:p w:rsidR="00B15F70" w:rsidRPr="007D54F1" w:rsidRDefault="00B15F70" w:rsidP="00B15F70">
      <w:pPr>
        <w:rPr>
          <w:rFonts w:ascii="Times New Roman" w:hAnsi="Times New Roman" w:cs="Times New Roman"/>
          <w:sz w:val="28"/>
          <w:szCs w:val="28"/>
        </w:rPr>
      </w:pPr>
    </w:p>
    <w:p w:rsidR="00B15F70" w:rsidRPr="007D54F1" w:rsidRDefault="00B15F70" w:rsidP="00B15F70">
      <w:pPr>
        <w:rPr>
          <w:rFonts w:ascii="Times New Roman" w:hAnsi="Times New Roman" w:cs="Times New Roman"/>
          <w:sz w:val="28"/>
          <w:szCs w:val="28"/>
        </w:rPr>
      </w:pPr>
    </w:p>
    <w:p w:rsidR="00B15F70" w:rsidRPr="007D54F1" w:rsidRDefault="00B15F70" w:rsidP="00B15F70">
      <w:pPr>
        <w:rPr>
          <w:rFonts w:ascii="Times New Roman" w:hAnsi="Times New Roman" w:cs="Times New Roman"/>
          <w:sz w:val="28"/>
          <w:szCs w:val="28"/>
        </w:rPr>
      </w:pPr>
    </w:p>
    <w:p w:rsidR="00B15F70" w:rsidRDefault="00B15F70" w:rsidP="00B15F70">
      <w:pPr>
        <w:rPr>
          <w:rFonts w:ascii="Times New Roman" w:hAnsi="Times New Roman" w:cs="Times New Roman"/>
          <w:sz w:val="28"/>
          <w:szCs w:val="28"/>
        </w:rPr>
      </w:pPr>
    </w:p>
    <w:p w:rsidR="00B15F70" w:rsidRPr="00AE341A" w:rsidRDefault="00B15F70" w:rsidP="00B15F70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41A">
        <w:rPr>
          <w:rFonts w:ascii="Times New Roman" w:hAnsi="Times New Roman" w:cs="Times New Roman"/>
          <w:sz w:val="26"/>
          <w:szCs w:val="26"/>
        </w:rPr>
        <w:t>Рассмотрено на заседании</w:t>
      </w:r>
    </w:p>
    <w:p w:rsidR="00B15F70" w:rsidRPr="00AE341A" w:rsidRDefault="00B15F70" w:rsidP="00B15F70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341A">
        <w:rPr>
          <w:rFonts w:ascii="Times New Roman" w:hAnsi="Times New Roman" w:cs="Times New Roman"/>
          <w:sz w:val="26"/>
          <w:szCs w:val="26"/>
        </w:rPr>
        <w:tab/>
        <w:t>педагогического совета</w:t>
      </w:r>
    </w:p>
    <w:p w:rsidR="00B15F70" w:rsidRPr="00AE341A" w:rsidRDefault="00B15F70" w:rsidP="00B15F70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341A">
        <w:rPr>
          <w:rFonts w:ascii="Times New Roman" w:hAnsi="Times New Roman" w:cs="Times New Roman"/>
          <w:sz w:val="26"/>
          <w:szCs w:val="26"/>
        </w:rPr>
        <w:tab/>
        <w:t xml:space="preserve">протокол № </w:t>
      </w:r>
      <w:r w:rsidR="00E64F26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Pr="00AE341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64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F70" w:rsidRPr="00AE341A" w:rsidRDefault="008E15B2" w:rsidP="00B15F70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4F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64F2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64F26">
        <w:rPr>
          <w:rFonts w:ascii="Times New Roman" w:hAnsi="Times New Roman" w:cs="Times New Roman"/>
          <w:sz w:val="26"/>
          <w:szCs w:val="26"/>
        </w:rPr>
        <w:t xml:space="preserve">августа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64F26">
        <w:rPr>
          <w:rFonts w:ascii="Times New Roman" w:hAnsi="Times New Roman" w:cs="Times New Roman"/>
          <w:sz w:val="26"/>
          <w:szCs w:val="26"/>
        </w:rPr>
        <w:t>7</w:t>
      </w:r>
      <w:r w:rsidR="00B15F70" w:rsidRPr="00AE341A">
        <w:rPr>
          <w:rFonts w:ascii="Times New Roman" w:hAnsi="Times New Roman" w:cs="Times New Roman"/>
          <w:sz w:val="26"/>
          <w:szCs w:val="26"/>
        </w:rPr>
        <w:t>г.</w:t>
      </w:r>
    </w:p>
    <w:p w:rsidR="00B15F70" w:rsidRDefault="00B15F70" w:rsidP="00B15F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5F70" w:rsidRDefault="00B15F70" w:rsidP="00B15F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5F70" w:rsidRDefault="00B15F70" w:rsidP="00B15F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5F70" w:rsidRPr="00AE341A" w:rsidRDefault="00B15F70" w:rsidP="00B15F70">
      <w:pPr>
        <w:rPr>
          <w:rFonts w:ascii="Times New Roman" w:hAnsi="Times New Roman" w:cs="Times New Roman"/>
          <w:sz w:val="26"/>
          <w:szCs w:val="26"/>
        </w:rPr>
      </w:pPr>
    </w:p>
    <w:p w:rsidR="00B15F70" w:rsidRPr="00B15F70" w:rsidRDefault="00E64F26" w:rsidP="00B15F70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  <w:r w:rsidR="00597918">
        <w:rPr>
          <w:rFonts w:ascii="Times New Roman" w:hAnsi="Times New Roman" w:cs="Times New Roman"/>
          <w:b/>
          <w:sz w:val="26"/>
          <w:szCs w:val="26"/>
        </w:rPr>
        <w:t>-201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8</w:t>
      </w:r>
      <w:r w:rsidR="00B15F7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B15F70" w:rsidRDefault="00B15F70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F70" w:rsidRDefault="00B15F70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88E" w:rsidRDefault="006E788E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88E" w:rsidRDefault="006E788E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88E" w:rsidRDefault="006E788E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F26" w:rsidRDefault="00E64F26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F26" w:rsidRDefault="00E64F26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F26" w:rsidRDefault="00E64F26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88E" w:rsidRDefault="006E788E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AC" w:rsidRDefault="00B36FAC" w:rsidP="00B1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70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36FAC" w:rsidRPr="00670707" w:rsidRDefault="00B36FAC" w:rsidP="00B36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AC" w:rsidRPr="00670707" w:rsidRDefault="00B36FAC" w:rsidP="00B3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707">
        <w:rPr>
          <w:rFonts w:ascii="Times New Roman" w:hAnsi="Times New Roman" w:cs="Times New Roman"/>
          <w:b/>
          <w:bCs/>
          <w:sz w:val="28"/>
          <w:szCs w:val="28"/>
        </w:rPr>
        <w:t>1. Поясните</w:t>
      </w:r>
      <w:r w:rsidR="006C0FA3">
        <w:rPr>
          <w:rFonts w:ascii="Times New Roman" w:hAnsi="Times New Roman" w:cs="Times New Roman"/>
          <w:b/>
          <w:bCs/>
          <w:sz w:val="28"/>
          <w:szCs w:val="28"/>
        </w:rPr>
        <w:t>льная записка………………………………………………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36FAC" w:rsidRPr="00670707" w:rsidRDefault="00B36FAC" w:rsidP="00B3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707">
        <w:rPr>
          <w:rFonts w:ascii="Times New Roman" w:hAnsi="Times New Roman" w:cs="Times New Roman"/>
          <w:b/>
          <w:bCs/>
          <w:sz w:val="28"/>
          <w:szCs w:val="28"/>
        </w:rPr>
        <w:t>2. Учебно-тем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C0FA3">
        <w:rPr>
          <w:rFonts w:ascii="Times New Roman" w:hAnsi="Times New Roman" w:cs="Times New Roman"/>
          <w:b/>
          <w:bCs/>
          <w:sz w:val="28"/>
          <w:szCs w:val="28"/>
        </w:rPr>
        <w:t>тический план…………………………………………..4</w:t>
      </w:r>
    </w:p>
    <w:p w:rsidR="00B36FAC" w:rsidRPr="00670707" w:rsidRDefault="00B36FAC" w:rsidP="00B3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707">
        <w:rPr>
          <w:rFonts w:ascii="Times New Roman" w:hAnsi="Times New Roman" w:cs="Times New Roman"/>
          <w:b/>
          <w:bCs/>
          <w:sz w:val="28"/>
          <w:szCs w:val="28"/>
        </w:rPr>
        <w:t>3. Содержание у</w:t>
      </w:r>
      <w:r w:rsidR="006C0FA3">
        <w:rPr>
          <w:rFonts w:ascii="Times New Roman" w:hAnsi="Times New Roman" w:cs="Times New Roman"/>
          <w:b/>
          <w:bCs/>
          <w:sz w:val="28"/>
          <w:szCs w:val="28"/>
        </w:rPr>
        <w:t>чебного материала……………………………………5</w:t>
      </w:r>
    </w:p>
    <w:p w:rsidR="00B36FAC" w:rsidRPr="00670707" w:rsidRDefault="00B36FAC" w:rsidP="00B3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707">
        <w:rPr>
          <w:rFonts w:ascii="Times New Roman" w:hAnsi="Times New Roman" w:cs="Times New Roman"/>
          <w:b/>
          <w:bCs/>
          <w:sz w:val="28"/>
          <w:szCs w:val="28"/>
        </w:rPr>
        <w:t>4. Перечень учебно-методического обеспечения……………………</w:t>
      </w:r>
      <w:r w:rsidR="006C0FA3">
        <w:rPr>
          <w:rFonts w:ascii="Times New Roman" w:hAnsi="Times New Roman" w:cs="Times New Roman"/>
          <w:b/>
          <w:bCs/>
          <w:sz w:val="28"/>
          <w:szCs w:val="28"/>
        </w:rPr>
        <w:t>..8</w:t>
      </w:r>
    </w:p>
    <w:p w:rsidR="00B36FAC" w:rsidRDefault="00B36FAC" w:rsidP="00B3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707">
        <w:rPr>
          <w:rFonts w:ascii="Times New Roman" w:hAnsi="Times New Roman" w:cs="Times New Roman"/>
          <w:b/>
          <w:bCs/>
          <w:sz w:val="28"/>
          <w:szCs w:val="28"/>
        </w:rPr>
        <w:t>5. Список</w:t>
      </w:r>
      <w:r w:rsidR="00E6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707">
        <w:rPr>
          <w:rFonts w:ascii="Times New Roman" w:hAnsi="Times New Roman" w:cs="Times New Roman"/>
          <w:b/>
          <w:bCs/>
          <w:sz w:val="28"/>
          <w:szCs w:val="28"/>
        </w:rPr>
        <w:t>литературы…………………………………………………</w:t>
      </w:r>
      <w:r w:rsidR="006C0FA3">
        <w:rPr>
          <w:rFonts w:ascii="Times New Roman" w:hAnsi="Times New Roman" w:cs="Times New Roman"/>
          <w:b/>
          <w:bCs/>
          <w:sz w:val="28"/>
          <w:szCs w:val="28"/>
        </w:rPr>
        <w:t>…9</w:t>
      </w:r>
    </w:p>
    <w:p w:rsidR="00B36FAC" w:rsidRDefault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Pr="00B36FAC" w:rsidRDefault="00B36FAC" w:rsidP="00B36FAC"/>
    <w:p w:rsidR="00B36FAC" w:rsidRDefault="00B36FAC" w:rsidP="00B36FAC"/>
    <w:p w:rsidR="00B76C34" w:rsidRDefault="00B76C34" w:rsidP="00B36FAC">
      <w:pPr>
        <w:ind w:firstLine="708"/>
      </w:pPr>
    </w:p>
    <w:p w:rsidR="00B36FAC" w:rsidRDefault="00B36FAC" w:rsidP="00B36FAC">
      <w:pPr>
        <w:ind w:firstLine="708"/>
      </w:pPr>
    </w:p>
    <w:p w:rsidR="00B36FAC" w:rsidRPr="00DD572C" w:rsidRDefault="00B36FAC" w:rsidP="00B36F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572C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B36FAC" w:rsidRDefault="00B36FAC" w:rsidP="00B36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на основе программы дополнительного образования детей «Бокс» муниципального  автономного образовательного</w:t>
      </w:r>
      <w:r w:rsidR="00E6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доп</w:t>
      </w:r>
      <w:r w:rsidR="00E64F26">
        <w:rPr>
          <w:rFonts w:ascii="Times New Roman" w:hAnsi="Times New Roman" w:cs="Times New Roman"/>
          <w:sz w:val="28"/>
          <w:szCs w:val="28"/>
        </w:rPr>
        <w:t>олнительного образования детей Д</w:t>
      </w:r>
      <w:r>
        <w:rPr>
          <w:rFonts w:ascii="Times New Roman" w:hAnsi="Times New Roman" w:cs="Times New Roman"/>
          <w:sz w:val="28"/>
          <w:szCs w:val="28"/>
        </w:rPr>
        <w:t xml:space="preserve">етско-юношеской спортивной школы </w:t>
      </w:r>
      <w:r w:rsidR="00E64F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4F26">
        <w:rPr>
          <w:rFonts w:ascii="Times New Roman" w:hAnsi="Times New Roman" w:cs="Times New Roman"/>
          <w:sz w:val="28"/>
          <w:szCs w:val="28"/>
        </w:rPr>
        <w:t>рингстар</w:t>
      </w:r>
      <w:proofErr w:type="spellEnd"/>
      <w:r w:rsidR="00E64F26">
        <w:rPr>
          <w:rFonts w:ascii="Times New Roman" w:hAnsi="Times New Roman" w:cs="Times New Roman"/>
          <w:sz w:val="28"/>
          <w:szCs w:val="28"/>
        </w:rPr>
        <w:t>»</w:t>
      </w:r>
    </w:p>
    <w:p w:rsidR="00B36FAC" w:rsidRPr="00F359C2" w:rsidRDefault="00B36FAC" w:rsidP="00B36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Направленность программы «Бокс» - физкультурно-спортивная.</w:t>
      </w:r>
    </w:p>
    <w:p w:rsidR="00B36FAC" w:rsidRPr="00F359C2" w:rsidRDefault="00B36FAC" w:rsidP="00B36F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Актуальность данной программы выражается в популярности, среди детей и подрастающего поколения бокса как вида спорта.</w:t>
      </w:r>
    </w:p>
    <w:p w:rsidR="00B36FAC" w:rsidRPr="00F359C2" w:rsidRDefault="00B36FAC" w:rsidP="00B36F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Новизна заключается </w:t>
      </w:r>
      <w:proofErr w:type="gramStart"/>
      <w:r w:rsidRPr="00F359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9C2">
        <w:rPr>
          <w:rFonts w:ascii="Times New Roman" w:hAnsi="Times New Roman" w:cs="Times New Roman"/>
          <w:sz w:val="28"/>
          <w:szCs w:val="28"/>
        </w:rPr>
        <w:t>:</w:t>
      </w:r>
    </w:p>
    <w:p w:rsidR="00B36FAC" w:rsidRPr="00F359C2" w:rsidRDefault="00B36FAC" w:rsidP="00B36F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- специально выраженной взаимосвязи физического развития ребенка с  совершенствованием его духовной природы;</w:t>
      </w:r>
    </w:p>
    <w:p w:rsidR="00B36FAC" w:rsidRPr="00F359C2" w:rsidRDefault="00B36FAC" w:rsidP="00B36F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- строгом </w:t>
      </w:r>
      <w:proofErr w:type="gramStart"/>
      <w:r w:rsidRPr="00F359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59C2">
        <w:rPr>
          <w:rFonts w:ascii="Times New Roman" w:hAnsi="Times New Roman" w:cs="Times New Roman"/>
          <w:sz w:val="28"/>
          <w:szCs w:val="28"/>
        </w:rPr>
        <w:t xml:space="preserve"> системы тренировки спортсменов высокого класса со специфическими требованиями избранного для специализации вида спорта;</w:t>
      </w:r>
    </w:p>
    <w:p w:rsidR="00B36FAC" w:rsidRPr="00F359C2" w:rsidRDefault="00B36FAC" w:rsidP="00AE6D0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- постоянном увеличении соревновате</w:t>
      </w:r>
      <w:r w:rsidR="00AE6D02">
        <w:rPr>
          <w:rFonts w:ascii="Times New Roman" w:hAnsi="Times New Roman" w:cs="Times New Roman"/>
          <w:sz w:val="28"/>
          <w:szCs w:val="28"/>
        </w:rPr>
        <w:t xml:space="preserve">льной </w:t>
      </w:r>
      <w:proofErr w:type="gramStart"/>
      <w:r w:rsidR="00AE6D02">
        <w:rPr>
          <w:rFonts w:ascii="Times New Roman" w:hAnsi="Times New Roman" w:cs="Times New Roman"/>
          <w:sz w:val="28"/>
          <w:szCs w:val="28"/>
        </w:rPr>
        <w:t xml:space="preserve">практики как эффективного </w:t>
      </w:r>
      <w:r w:rsidRPr="00F359C2">
        <w:rPr>
          <w:rFonts w:ascii="Times New Roman" w:hAnsi="Times New Roman" w:cs="Times New Roman"/>
          <w:sz w:val="28"/>
          <w:szCs w:val="28"/>
        </w:rPr>
        <w:t>средства мобилизации функциональных ресурсов организма спортсменов</w:t>
      </w:r>
      <w:proofErr w:type="gramEnd"/>
      <w:r w:rsidRPr="00F359C2">
        <w:rPr>
          <w:rFonts w:ascii="Times New Roman" w:hAnsi="Times New Roman" w:cs="Times New Roman"/>
          <w:sz w:val="28"/>
          <w:szCs w:val="28"/>
        </w:rPr>
        <w:t>;</w:t>
      </w:r>
    </w:p>
    <w:p w:rsidR="00B36FAC" w:rsidRPr="00F359C2" w:rsidRDefault="00B36FAC" w:rsidP="00B36F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- стимуляции адаптационных процессов и повышения на этой основе эффективности процесса подготовки;</w:t>
      </w:r>
    </w:p>
    <w:p w:rsidR="00B36FAC" w:rsidRPr="00F359C2" w:rsidRDefault="00B36FAC" w:rsidP="00B36F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- строго сбалансированной системе тренировочных и соревновательных нагрузок, отдыха, питания, средств восстановления, стимуляции работоспособности и мобилизации функциональных резервов;</w:t>
      </w:r>
    </w:p>
    <w:p w:rsidR="00B36FAC" w:rsidRPr="00F359C2" w:rsidRDefault="00B36FAC" w:rsidP="00B36F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F359C2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F359C2">
        <w:rPr>
          <w:rFonts w:ascii="Times New Roman" w:hAnsi="Times New Roman" w:cs="Times New Roman"/>
          <w:sz w:val="28"/>
          <w:szCs w:val="28"/>
        </w:rPr>
        <w:t xml:space="preserve"> нетрадиционных средств подготовки: использование технических средств подготовки, оборудования и методических приемов, позволяющих полнее раскрыть функциональные резервы организма спортсмена;</w:t>
      </w:r>
    </w:p>
    <w:p w:rsidR="00B36FAC" w:rsidRPr="00F359C2" w:rsidRDefault="00B36FAC" w:rsidP="00B36FAC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- ориентации всей системы спортивной тренировки на достижение оптимальной структуры соревновательной деятельности;</w:t>
      </w:r>
    </w:p>
    <w:p w:rsidR="00B36FAC" w:rsidRPr="00F359C2" w:rsidRDefault="00B36FAC" w:rsidP="00B36FAC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F359C2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F359C2">
        <w:rPr>
          <w:rFonts w:ascii="Times New Roman" w:hAnsi="Times New Roman" w:cs="Times New Roman"/>
          <w:sz w:val="28"/>
          <w:szCs w:val="28"/>
        </w:rPr>
        <w:t xml:space="preserve"> системы управления тренировочным процессом на основе объективизации знаний о структуре соревновательной деятельности и подготовленности с учетом как общих закономерностей становления спортивного мастерства в конкретном виде спорта, так индивидуальных возможностей спортсменов.</w:t>
      </w:r>
    </w:p>
    <w:p w:rsidR="00B36FAC" w:rsidRPr="00F359C2" w:rsidRDefault="00B36FAC" w:rsidP="00B36FAC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     Педагогическая целесообразность заключается в необходимости воспитания детей ориентированных на восприятие обновленных духовных ценностей в условиях увеличения физических и материальных возможностейи благ.</w:t>
      </w:r>
    </w:p>
    <w:p w:rsidR="00B36FAC" w:rsidRPr="00B36FAC" w:rsidRDefault="00B36FAC" w:rsidP="006C0F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AC">
        <w:rPr>
          <w:rFonts w:ascii="Times New Roman" w:hAnsi="Times New Roman" w:cs="Times New Roman"/>
          <w:b/>
          <w:bCs/>
          <w:sz w:val="28"/>
          <w:szCs w:val="28"/>
        </w:rPr>
        <w:t>Основные задачи учебно-тренировочного этапа (УТ)-</w:t>
      </w:r>
      <w:r w:rsidRPr="00B36FAC">
        <w:rPr>
          <w:rFonts w:ascii="Times New Roman" w:hAnsi="Times New Roman" w:cs="Times New Roman"/>
          <w:sz w:val="28"/>
          <w:szCs w:val="28"/>
        </w:rPr>
        <w:t xml:space="preserve">задачи подготовки отвечают основным требованиям формирования спортивного мастерства боксеров, к которым относятся – состояние здоровья, дальнейшее </w:t>
      </w:r>
      <w:r w:rsidRPr="00B36FAC">
        <w:rPr>
          <w:rFonts w:ascii="Times New Roman" w:hAnsi="Times New Roman" w:cs="Times New Roman"/>
          <w:sz w:val="28"/>
          <w:szCs w:val="28"/>
        </w:rPr>
        <w:lastRenderedPageBreak/>
        <w:t>развитие физических качеств, функциональной подготовленности, совершенство</w:t>
      </w:r>
      <w:r w:rsidRPr="00B36FAC">
        <w:rPr>
          <w:rFonts w:ascii="Times New Roman" w:hAnsi="Times New Roman" w:cs="Times New Roman"/>
          <w:sz w:val="28"/>
          <w:szCs w:val="28"/>
        </w:rPr>
        <w:softHyphen/>
        <w:t>вание технико-тактического арсенала, воспитание специальных психи</w:t>
      </w:r>
      <w:r w:rsidRPr="00B36FAC">
        <w:rPr>
          <w:rFonts w:ascii="Times New Roman" w:hAnsi="Times New Roman" w:cs="Times New Roman"/>
          <w:sz w:val="28"/>
          <w:szCs w:val="28"/>
        </w:rPr>
        <w:softHyphen/>
        <w:t>ческих качеств и формирование соревновательного опыта с целью повы</w:t>
      </w:r>
      <w:r w:rsidRPr="00B36FAC">
        <w:rPr>
          <w:rFonts w:ascii="Times New Roman" w:hAnsi="Times New Roman" w:cs="Times New Roman"/>
          <w:sz w:val="28"/>
          <w:szCs w:val="28"/>
        </w:rPr>
        <w:softHyphen/>
        <w:t>шения спортивных результатов.</w:t>
      </w:r>
    </w:p>
    <w:p w:rsidR="00AE0AC8" w:rsidRDefault="00AE0AC8" w:rsidP="006C0F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Группы УТ формируются на конкурсной основе из здоровых и практически здоровых учащихся, прошедших необходимую подготовку не менее 1 года и выполнивших контрольные нормативы по общефизической и специальной подготовке. Перевод по годам обучения в группах УТ осуществляется при условии выполнения контрольно-переводных норма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тивов по общей физической и специальной подготовке.</w:t>
      </w:r>
    </w:p>
    <w:p w:rsidR="00AE0AC8" w:rsidRPr="00AE0AC8" w:rsidRDefault="00AE0AC8" w:rsidP="006C0F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На УТ этапе обучения годичный цикл подготовки включает подготови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тельный, соревновательный и переходный периоды. Для спортсме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нов первого и в</w:t>
      </w:r>
      <w:r w:rsidR="006C0FA3">
        <w:rPr>
          <w:rFonts w:ascii="Times New Roman" w:hAnsi="Times New Roman" w:cs="Times New Roman"/>
          <w:sz w:val="28"/>
          <w:szCs w:val="28"/>
        </w:rPr>
        <w:t xml:space="preserve">торого годов обучения </w:t>
      </w:r>
      <w:r w:rsidRPr="00AE0AC8">
        <w:rPr>
          <w:rFonts w:ascii="Times New Roman" w:hAnsi="Times New Roman" w:cs="Times New Roman"/>
          <w:sz w:val="28"/>
          <w:szCs w:val="28"/>
        </w:rPr>
        <w:t xml:space="preserve"> главное внимание по-прежнему должно уделяться разносторонней физической подготовке, повыше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нию уровня функциональных возможностей, дальнейшее расшире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 xml:space="preserve">ние арсенала технико-тактических навыков и приемов. </w:t>
      </w:r>
    </w:p>
    <w:p w:rsidR="00AE0AC8" w:rsidRDefault="00AE0AC8" w:rsidP="006C0F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C8" w:rsidRPr="00AE0AC8" w:rsidRDefault="00AE0AC8" w:rsidP="006C0F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C8" w:rsidRDefault="00AE0AC8" w:rsidP="006C0F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подведения итогов реализации программы являются:</w:t>
      </w:r>
    </w:p>
    <w:p w:rsidR="00AE0AC8" w:rsidRDefault="00AE0AC8" w:rsidP="006C0F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Показательные выступления;</w:t>
      </w:r>
    </w:p>
    <w:p w:rsidR="00AE0AC8" w:rsidRDefault="00AE0AC8" w:rsidP="006C0F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Соревнования согласно календарному плану мероприятий.</w:t>
      </w:r>
    </w:p>
    <w:p w:rsidR="00B36FAC" w:rsidRDefault="00B36FAC" w:rsidP="006C0FA3">
      <w:pPr>
        <w:ind w:firstLine="708"/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A3" w:rsidRDefault="006C0FA3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C8" w:rsidRPr="00AE6D02" w:rsidRDefault="00B83883" w:rsidP="00AE6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E0AC8" w:rsidRPr="00684AC9">
        <w:rPr>
          <w:rFonts w:ascii="Times New Roman" w:hAnsi="Times New Roman" w:cs="Times New Roman"/>
          <w:sz w:val="28"/>
          <w:szCs w:val="28"/>
        </w:rPr>
        <w:t xml:space="preserve">2. </w:t>
      </w:r>
      <w:r w:rsidR="00AE0AC8" w:rsidRPr="00684AC9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AE6D02" w:rsidRDefault="00AE6D02" w:rsidP="00AE6D02">
      <w:pPr>
        <w:shd w:val="clear" w:color="auto" w:fill="FFFFFF"/>
        <w:jc w:val="center"/>
        <w:rPr>
          <w:sz w:val="28"/>
          <w:szCs w:val="28"/>
        </w:rPr>
      </w:pPr>
    </w:p>
    <w:p w:rsidR="00AE6D02" w:rsidRDefault="00AE6D02" w:rsidP="00AE6D02">
      <w:pPr>
        <w:shd w:val="clear" w:color="auto" w:fill="FFFFFF"/>
        <w:jc w:val="center"/>
        <w:rPr>
          <w:sz w:val="28"/>
          <w:szCs w:val="28"/>
        </w:rPr>
      </w:pPr>
    </w:p>
    <w:p w:rsidR="00AE6D02" w:rsidRDefault="00AE6D02" w:rsidP="00AE6D02">
      <w:pPr>
        <w:shd w:val="clear" w:color="auto" w:fill="FFFFFF"/>
        <w:jc w:val="center"/>
        <w:rPr>
          <w:sz w:val="28"/>
          <w:szCs w:val="28"/>
        </w:rPr>
      </w:pPr>
    </w:p>
    <w:p w:rsidR="00AE6D02" w:rsidRPr="00AE6D02" w:rsidRDefault="00AE6D02" w:rsidP="00AE6D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02">
        <w:rPr>
          <w:rFonts w:ascii="Times New Roman" w:hAnsi="Times New Roman" w:cs="Times New Roman"/>
          <w:b/>
          <w:bCs/>
          <w:sz w:val="28"/>
          <w:szCs w:val="28"/>
        </w:rPr>
        <w:t>Годовой план и распределение учебных часов тренировочного этапа подготовки 3 и 4</w:t>
      </w:r>
      <w:r w:rsidRPr="00AE6D02">
        <w:rPr>
          <w:rFonts w:ascii="Times New Roman" w:hAnsi="Times New Roman" w:cs="Times New Roman"/>
          <w:bCs/>
          <w:sz w:val="28"/>
          <w:szCs w:val="28"/>
        </w:rPr>
        <w:t>-</w:t>
      </w:r>
      <w:r w:rsidR="008E15B2">
        <w:rPr>
          <w:rFonts w:ascii="Times New Roman" w:hAnsi="Times New Roman" w:cs="Times New Roman"/>
          <w:b/>
          <w:bCs/>
          <w:sz w:val="28"/>
          <w:szCs w:val="28"/>
        </w:rPr>
        <w:t>го годов обучения на 201</w:t>
      </w:r>
      <w:r w:rsidR="00E64F2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E15B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E64F2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E6D0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480"/>
        <w:gridCol w:w="461"/>
        <w:gridCol w:w="499"/>
        <w:gridCol w:w="461"/>
        <w:gridCol w:w="461"/>
        <w:gridCol w:w="461"/>
        <w:gridCol w:w="461"/>
        <w:gridCol w:w="470"/>
        <w:gridCol w:w="461"/>
        <w:gridCol w:w="494"/>
        <w:gridCol w:w="461"/>
        <w:gridCol w:w="605"/>
      </w:tblGrid>
      <w:tr w:rsidR="00AE6D02" w:rsidRPr="00AE6D02" w:rsidTr="00D14ABB">
        <w:trPr>
          <w:trHeight w:hRule="exact"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AE6D02" w:rsidRPr="00AE6D02" w:rsidRDefault="00AE6D02" w:rsidP="00D14ABB">
            <w:pPr>
              <w:shd w:val="clear" w:color="auto" w:fill="FFFFFF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Зачетные и переводные требования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6D02" w:rsidRPr="00AE6D02" w:rsidTr="00D14AB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02" w:rsidRPr="00AE6D02" w:rsidRDefault="00AE6D02" w:rsidP="00D14ABB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AE6D02" w:rsidRDefault="00AE6D02" w:rsidP="00AE0AC8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AE6D02" w:rsidRDefault="00AE6D02" w:rsidP="00AE0AC8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AE6D02" w:rsidRDefault="00AE6D02" w:rsidP="00AE0AC8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6C0FA3" w:rsidRDefault="006C0FA3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AE6D02" w:rsidRDefault="00AE6D02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AE6D02" w:rsidRDefault="00AE6D02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AE6D02" w:rsidRDefault="00AE6D02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6C0FA3" w:rsidRDefault="006C0FA3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AE6D02" w:rsidRDefault="00AE6D02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AE6D02" w:rsidRDefault="00AE6D02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AE6D02" w:rsidRDefault="00AE6D02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6C0FA3" w:rsidRDefault="006C0FA3" w:rsidP="009131E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AE0AC8" w:rsidRPr="00AE0AC8" w:rsidRDefault="00AE0AC8" w:rsidP="00AE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5CE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 СОДЕРЖАНИЕ ПРОГРАММЫ НА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УЧЕБНО-ТРЕНИРОВОЧНОМ ЭТАП</w:t>
      </w:r>
      <w:r w:rsidR="00AE6D02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AE0AC8" w:rsidRDefault="00AE0AC8" w:rsidP="00AE0AC8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i/>
          <w:sz w:val="28"/>
          <w:szCs w:val="28"/>
        </w:rPr>
        <w:t>Основная цель тренировки</w:t>
      </w:r>
      <w:r w:rsidRPr="00AE0AC8">
        <w:rPr>
          <w:rFonts w:ascii="Times New Roman" w:hAnsi="Times New Roman" w:cs="Times New Roman"/>
          <w:sz w:val="28"/>
          <w:szCs w:val="28"/>
        </w:rPr>
        <w:t>: углубленное овладение технико-такти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ческим арсеналом бокса.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AC8"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 w:rsidRPr="00AE0AC8">
        <w:rPr>
          <w:rFonts w:ascii="Times New Roman" w:hAnsi="Times New Roman" w:cs="Times New Roman"/>
          <w:sz w:val="28"/>
          <w:szCs w:val="28"/>
        </w:rPr>
        <w:t>: укрепление здоровья и всестороннее физическое развитие подростков; улучшение скоростно-силовой подготовки спорт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сменов с учетом формирования основных навыков, присущих избранно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му виду спорта; создание интереса к избранному виду спорта; воспитание быстроты движений в упражнениях, не требующих проявления большой силы; обучение и совершенствование техники; постепенное подведение спортсмена к более высокому уровню тренировочных нагрузок;</w:t>
      </w:r>
      <w:proofErr w:type="gramEnd"/>
      <w:r w:rsidRPr="00AE0AC8">
        <w:rPr>
          <w:rFonts w:ascii="Times New Roman" w:hAnsi="Times New Roman" w:cs="Times New Roman"/>
          <w:sz w:val="28"/>
          <w:szCs w:val="28"/>
        </w:rPr>
        <w:t xml:space="preserve"> посте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пенное подведение к соревновательной борьбе путем применения средств, необходимых для волевой подготовленности спортсмена.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i/>
          <w:sz w:val="28"/>
          <w:szCs w:val="28"/>
        </w:rPr>
        <w:t>Факторы</w:t>
      </w:r>
      <w:r w:rsidRPr="00AE0AC8">
        <w:rPr>
          <w:rFonts w:ascii="Times New Roman" w:hAnsi="Times New Roman" w:cs="Times New Roman"/>
          <w:sz w:val="28"/>
          <w:szCs w:val="28"/>
        </w:rPr>
        <w:t xml:space="preserve">, </w:t>
      </w:r>
      <w:r w:rsidRPr="00AE0AC8">
        <w:rPr>
          <w:rFonts w:ascii="Times New Roman" w:hAnsi="Times New Roman" w:cs="Times New Roman"/>
          <w:i/>
          <w:sz w:val="28"/>
          <w:szCs w:val="28"/>
        </w:rPr>
        <w:t>ограничивающие нагрузку</w:t>
      </w:r>
      <w:r w:rsidRPr="00AE0A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 xml:space="preserve">1) функциональные особенности организма подростков в связи с половым созреванием;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2) диспро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 xml:space="preserve">порции в развитии тела и </w:t>
      </w:r>
      <w:proofErr w:type="gramStart"/>
      <w:r w:rsidRPr="00AE0AC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E0AC8">
        <w:rPr>
          <w:rFonts w:ascii="Times New Roman" w:hAnsi="Times New Roman" w:cs="Times New Roman"/>
          <w:sz w:val="28"/>
          <w:szCs w:val="28"/>
        </w:rPr>
        <w:t xml:space="preserve"> системы;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3) неравномер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ность в росте и развитии силы.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i/>
          <w:sz w:val="28"/>
          <w:szCs w:val="28"/>
        </w:rPr>
        <w:t>Основные средства тренировки</w:t>
      </w:r>
      <w:r w:rsidRPr="00AE0A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 xml:space="preserve">1) общеразвивающие упражнения;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 xml:space="preserve">2) комплексы специально подготовленных упражнений;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3) всевозмож</w:t>
      </w:r>
      <w:r w:rsidRPr="00AE0AC8">
        <w:rPr>
          <w:rFonts w:ascii="Times New Roman" w:hAnsi="Times New Roman" w:cs="Times New Roman"/>
          <w:sz w:val="28"/>
          <w:szCs w:val="28"/>
        </w:rPr>
        <w:softHyphen/>
        <w:t xml:space="preserve">ные прыжки и прыжковые упражнения;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 xml:space="preserve">4) комплексы специальных упражнений из арсенала бокса;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 xml:space="preserve">5) упражнения со штангой (вес штанги 30–70% от собственного веса);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 xml:space="preserve">6) подвижные и спортивные игры;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7) уп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ражнения локального воздействия (на тренировочных устройствах и тре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 xml:space="preserve">нажерах); 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8) изометрические упражнения.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AC8">
        <w:rPr>
          <w:rFonts w:ascii="Times New Roman" w:hAnsi="Times New Roman" w:cs="Times New Roman"/>
          <w:i/>
          <w:sz w:val="28"/>
          <w:szCs w:val="28"/>
        </w:rPr>
        <w:t>Методы выполнения упражнений</w:t>
      </w:r>
      <w:r w:rsidRPr="00AE0AC8">
        <w:rPr>
          <w:rFonts w:ascii="Times New Roman" w:hAnsi="Times New Roman" w:cs="Times New Roman"/>
          <w:sz w:val="28"/>
          <w:szCs w:val="28"/>
        </w:rPr>
        <w:t>: повторный; переменный; интервальный; повтор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но-переменный; круговой; игровой; контрольный; соревновательный.</w:t>
      </w:r>
      <w:proofErr w:type="gramEnd"/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i/>
          <w:sz w:val="28"/>
          <w:szCs w:val="28"/>
        </w:rPr>
        <w:t>Основные направления тренировки</w:t>
      </w:r>
      <w:r w:rsidRPr="00AE0AC8">
        <w:rPr>
          <w:rFonts w:ascii="Times New Roman" w:hAnsi="Times New Roman" w:cs="Times New Roman"/>
          <w:sz w:val="28"/>
          <w:szCs w:val="28"/>
        </w:rPr>
        <w:t>. Этап углубленной спортивной подготовки является базовым для окончательного выбора будущей спе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циализации. Поэтому физическая подготовка на этом этапе становится более целенаправленной. Перед специалистами встает задача правиль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ного подбора соответствующих тренировочных средств с учетом избран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ного вида спорта. Учебно-тренировочный этап характеризуется не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уклонным повышением объема и интенсивности тренировочных нагру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зок, более специализированной работой в избранном виде спорта. В этом случае средства тренировки имеют сходство по форме и характеру вы</w:t>
      </w:r>
      <w:r w:rsidRPr="00AE0AC8">
        <w:rPr>
          <w:rFonts w:ascii="Times New Roman" w:hAnsi="Times New Roman" w:cs="Times New Roman"/>
          <w:sz w:val="28"/>
          <w:szCs w:val="28"/>
        </w:rPr>
        <w:softHyphen/>
        <w:t xml:space="preserve">полнения с </w:t>
      </w:r>
      <w:proofErr w:type="gramStart"/>
      <w:r w:rsidRPr="00AE0AC8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AE0AC8">
        <w:rPr>
          <w:rFonts w:ascii="Times New Roman" w:hAnsi="Times New Roman" w:cs="Times New Roman"/>
          <w:sz w:val="28"/>
          <w:szCs w:val="28"/>
        </w:rPr>
        <w:t xml:space="preserve"> упражнениям. Значительно увеличивается объем специальной физической, технической и тактической подготов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ки. Тренировочный процесс приобретает черты углубленной спортив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ной специализации.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lastRenderedPageBreak/>
        <w:t>К специальной подготовке целесообразно приступать с 13–15 лет, постепенно усложняя двигательную структуру и скоростно-силовые показатели движений. В этом возрасте спортсмену нужно чаще выступать в контрольных, основных и отборочных соревнованиях.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На данном этапе в большей степени увеличивается объем сре</w:t>
      </w:r>
      <w:proofErr w:type="gramStart"/>
      <w:r w:rsidRPr="00AE0AC8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Pr="00AE0AC8">
        <w:rPr>
          <w:rFonts w:ascii="Times New Roman" w:hAnsi="Times New Roman" w:cs="Times New Roman"/>
          <w:sz w:val="28"/>
          <w:szCs w:val="28"/>
        </w:rPr>
        <w:t>оростно-силовой подготовки и специальной выносливости. Развивать скоростно-силовые качества различных мышечных групп целесообраз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но путем локального воздействия, т.е. применяя в тренировочном про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цессе специальные комплексы упражнений и тренажерные устройства, которые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техники. Кроме того, упражнения па тренажерах дают возможность целенаправленно воздействовать па от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дельные мышцы и мышечные группы.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Специальные тренировочные средства и тренажеры имеют следу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ющие преимущества перед традиционными средствами (штанга, гири, гантели):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– позволяют учитывать индивидуальные особенности спортсмена;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– по сравнению с упражнениями со штангой исключают отрицатель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ные воздействия па опорно-двигательный аппарат;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– локально воздействуют на различные группы мышц, в том числе и па те, которые в процессе тренировки имеют меньшие возможности для совершенствования;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– способствуют четкому программированию структуры движений, а также характера и величины специфики нагрузок;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– позволяют выполнять движения при различных режимах работы мышц;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– помогают проводить занятия на высоком эмоциональном уровне. Применяя тренажерные устройства, следует учитывать: величину отягощения; интенсивность выполнения упражнений; количество повто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рений в каждом подходе; интервалы отдыха между упражнениями.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Обучение технике бокса. При планировании учебных занятий необходимо соблюдать принцип концентрированного распределения материала, так как длительные перерывы в занятиях не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желательны.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При обучении следует учитывать, что темпы овладения отдельными элементами двигательных действий неодинаковы. Больше времени сле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дует отводить на разучивание тех элементов целостного действия, кото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рые выполняются труднее. Приступая к освоению нового материала, необходимо знать, какие основные ошибки могут появиться в обучении и как их исправлять.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i/>
          <w:sz w:val="28"/>
          <w:szCs w:val="28"/>
        </w:rPr>
        <w:t>Методика контроля</w:t>
      </w:r>
      <w:r w:rsidRPr="00AE0AC8">
        <w:rPr>
          <w:rFonts w:ascii="Times New Roman" w:hAnsi="Times New Roman" w:cs="Times New Roman"/>
          <w:sz w:val="28"/>
          <w:szCs w:val="28"/>
        </w:rPr>
        <w:t>. Как и на всех этапах подготовки, контроль дол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жен быть комплексным. Система контроля на учебно-тренировочном этапе должна быть тесно связана с системой планирования процесса подготовки юных спортсменов. Она включает основные виды контро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ля: текущий, этапный и в условиях соревнований.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lastRenderedPageBreak/>
        <w:t>В процессе тренировок рекомендуются следующие формы контро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 xml:space="preserve">ля: </w:t>
      </w:r>
    </w:p>
    <w:p w:rsidR="00AE0AC8" w:rsidRDefault="00AE0AC8" w:rsidP="00AE0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sz w:val="28"/>
          <w:szCs w:val="28"/>
        </w:rPr>
        <w:t>самоконтроль юных спортсменов за частотой пульса в покое, ка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чество сна, аппетит, вес тела, общее самочувствие. Педагогический контроль применяется для текущего, этапного и соревновательного контроля. Определяется эффективность технической, физической, так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тической и интегральной подготовленности юных боксеров. Прово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дятся педагогические наблюдения, контрольно-педагогические испы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тания, на основе контрольно-переводных нормативов и технико-тактических навыков.</w:t>
      </w:r>
    </w:p>
    <w:p w:rsidR="00FC16D7" w:rsidRPr="00FC16D7" w:rsidRDefault="00FC16D7" w:rsidP="00FC1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D7">
        <w:rPr>
          <w:rFonts w:ascii="Times New Roman" w:hAnsi="Times New Roman" w:cs="Times New Roman"/>
          <w:sz w:val="28"/>
          <w:szCs w:val="28"/>
        </w:rPr>
        <w:t>С ростом объема сре</w:t>
      </w:r>
      <w:proofErr w:type="gramStart"/>
      <w:r w:rsidRPr="00FC16D7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FC16D7">
        <w:rPr>
          <w:rFonts w:ascii="Times New Roman" w:hAnsi="Times New Roman" w:cs="Times New Roman"/>
          <w:sz w:val="28"/>
          <w:szCs w:val="28"/>
        </w:rPr>
        <w:t>ециальной физической подготовки, интен</w:t>
      </w:r>
      <w:r w:rsidRPr="00FC16D7">
        <w:rPr>
          <w:rFonts w:ascii="Times New Roman" w:hAnsi="Times New Roman" w:cs="Times New Roman"/>
          <w:sz w:val="28"/>
          <w:szCs w:val="28"/>
        </w:rPr>
        <w:softHyphen/>
        <w:t>сивности тренировочного процесса, соревновательной практики необхо</w:t>
      </w:r>
      <w:r w:rsidRPr="00FC16D7">
        <w:rPr>
          <w:rFonts w:ascii="Times New Roman" w:hAnsi="Times New Roman" w:cs="Times New Roman"/>
          <w:sz w:val="28"/>
          <w:szCs w:val="28"/>
        </w:rPr>
        <w:softHyphen/>
        <w:t>димо увеличивать время, отводимое па восстановление организма юных спортсменов. На УТ этапах при увеличении соревновательных режи</w:t>
      </w:r>
      <w:r w:rsidRPr="00FC16D7">
        <w:rPr>
          <w:rFonts w:ascii="Times New Roman" w:hAnsi="Times New Roman" w:cs="Times New Roman"/>
          <w:sz w:val="28"/>
          <w:szCs w:val="28"/>
        </w:rPr>
        <w:softHyphen/>
        <w:t>мов тренировки могут применяться медико-биологические средства вос</w:t>
      </w:r>
      <w:r w:rsidRPr="00FC16D7">
        <w:rPr>
          <w:rFonts w:ascii="Times New Roman" w:hAnsi="Times New Roman" w:cs="Times New Roman"/>
          <w:sz w:val="28"/>
          <w:szCs w:val="28"/>
        </w:rPr>
        <w:softHyphen/>
        <w:t>становления. К медико-биологическим средствам восстановления от</w:t>
      </w:r>
      <w:r w:rsidRPr="00FC16D7">
        <w:rPr>
          <w:rFonts w:ascii="Times New Roman" w:hAnsi="Times New Roman" w:cs="Times New Roman"/>
          <w:sz w:val="28"/>
          <w:szCs w:val="28"/>
        </w:rPr>
        <w:softHyphen/>
        <w:t>носятся: витаминизация, физиотерапия, гидротерапия, все виды масса</w:t>
      </w:r>
      <w:r w:rsidRPr="00FC16D7">
        <w:rPr>
          <w:rFonts w:ascii="Times New Roman" w:hAnsi="Times New Roman" w:cs="Times New Roman"/>
          <w:sz w:val="28"/>
          <w:szCs w:val="28"/>
        </w:rPr>
        <w:softHyphen/>
        <w:t>жа, русская парная баня или сауна. Перечисленные средства восстанов</w:t>
      </w:r>
      <w:r w:rsidRPr="00FC16D7">
        <w:rPr>
          <w:rFonts w:ascii="Times New Roman" w:hAnsi="Times New Roman" w:cs="Times New Roman"/>
          <w:sz w:val="28"/>
          <w:szCs w:val="28"/>
        </w:rPr>
        <w:softHyphen/>
        <w:t>ления должны быть назначены и постоянно контролироваться врачом.</w:t>
      </w:r>
    </w:p>
    <w:p w:rsidR="00AE0AC8" w:rsidRPr="00AE0AC8" w:rsidRDefault="00AE0AC8" w:rsidP="00FC1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i/>
          <w:sz w:val="28"/>
          <w:szCs w:val="28"/>
        </w:rPr>
        <w:t>Медицинский контроль</w:t>
      </w:r>
      <w:r w:rsidRPr="00AE0AC8">
        <w:rPr>
          <w:rFonts w:ascii="Times New Roman" w:hAnsi="Times New Roman" w:cs="Times New Roman"/>
          <w:sz w:val="28"/>
          <w:szCs w:val="28"/>
        </w:rPr>
        <w:t xml:space="preserve"> применяется для профилактики заболеваний, лечения и восстановления спортсменов.</w:t>
      </w:r>
    </w:p>
    <w:p w:rsidR="00AE0AC8" w:rsidRPr="00AE0AC8" w:rsidRDefault="00AE0AC8" w:rsidP="00AE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8">
        <w:rPr>
          <w:rFonts w:ascii="Times New Roman" w:hAnsi="Times New Roman" w:cs="Times New Roman"/>
          <w:i/>
          <w:sz w:val="28"/>
          <w:szCs w:val="28"/>
        </w:rPr>
        <w:t>Участие в соревнованиях</w:t>
      </w:r>
      <w:r w:rsidRPr="00AE0AC8">
        <w:rPr>
          <w:rFonts w:ascii="Times New Roman" w:hAnsi="Times New Roman" w:cs="Times New Roman"/>
          <w:sz w:val="28"/>
          <w:szCs w:val="28"/>
        </w:rPr>
        <w:t xml:space="preserve"> зависит от уровня подготовленности юно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го спортсмена, календаря соревнований, выполнения разрядных требо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ваний и т.д.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трудности. Основной задачей со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ревновательной практики воспитать умение реализовать свои дви</w:t>
      </w:r>
      <w:r w:rsidRPr="00AE0AC8">
        <w:rPr>
          <w:rFonts w:ascii="Times New Roman" w:hAnsi="Times New Roman" w:cs="Times New Roman"/>
          <w:sz w:val="28"/>
          <w:szCs w:val="28"/>
        </w:rPr>
        <w:softHyphen/>
        <w:t>гательные навыки и функциональные возможности в сложных условиях соревновательного противоборства.</w:t>
      </w:r>
    </w:p>
    <w:p w:rsidR="00AE0AC8" w:rsidRDefault="00AE0AC8" w:rsidP="00AE0A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Default="00AE0AC8" w:rsidP="00AE0AC8">
      <w:pPr>
        <w:rPr>
          <w:rFonts w:ascii="Times New Roman" w:hAnsi="Times New Roman" w:cs="Times New Roman"/>
        </w:rPr>
      </w:pPr>
    </w:p>
    <w:p w:rsidR="00AE6D02" w:rsidRDefault="00AE6D02" w:rsidP="00AE0AC8">
      <w:pPr>
        <w:rPr>
          <w:rFonts w:ascii="Times New Roman" w:hAnsi="Times New Roman" w:cs="Times New Roman"/>
        </w:rPr>
      </w:pPr>
    </w:p>
    <w:p w:rsidR="00AE6D02" w:rsidRPr="00AE0AC8" w:rsidRDefault="00AE6D02" w:rsidP="00AE0AC8">
      <w:pPr>
        <w:rPr>
          <w:rFonts w:ascii="Times New Roman" w:hAnsi="Times New Roman" w:cs="Times New Roman"/>
        </w:rPr>
      </w:pPr>
    </w:p>
    <w:p w:rsidR="00AE6D02" w:rsidRDefault="00AE6D02" w:rsidP="00AE0AC8">
      <w:pPr>
        <w:ind w:firstLine="708"/>
        <w:rPr>
          <w:rFonts w:ascii="Times New Roman" w:hAnsi="Times New Roman" w:cs="Times New Roman"/>
        </w:rPr>
      </w:pPr>
    </w:p>
    <w:p w:rsidR="00AE0AC8" w:rsidRDefault="00AE0AC8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4.Перечень учебно-методического обеспечения</w:t>
      </w:r>
    </w:p>
    <w:p w:rsidR="00AE0AC8" w:rsidRPr="00845CE1" w:rsidRDefault="00AE0AC8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AC8" w:rsidRDefault="00AE0AC8" w:rsidP="00AE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спортивной подготовки для детско-юношеских спортивны школ и специализированных детско-юношеских школ олимпийского резерва.</w:t>
      </w:r>
      <w:proofErr w:type="gramEnd"/>
    </w:p>
    <w:p w:rsidR="00AE0AC8" w:rsidRDefault="00AE0AC8" w:rsidP="00AE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Адаптированная программа дополнительного образования детей «Бокс»</w:t>
      </w:r>
      <w:r w:rsidR="00FC16D7">
        <w:rPr>
          <w:rFonts w:ascii="Times New Roman" w:hAnsi="Times New Roman" w:cs="Times New Roman"/>
          <w:sz w:val="28"/>
          <w:szCs w:val="28"/>
        </w:rPr>
        <w:t>.</w:t>
      </w:r>
    </w:p>
    <w:p w:rsidR="00AE0AC8" w:rsidRDefault="00AE0AC8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Методика развития силы</w:t>
      </w:r>
    </w:p>
    <w:p w:rsidR="00AE0AC8" w:rsidRDefault="00AE0AC8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развития координационных способностей</w:t>
      </w:r>
    </w:p>
    <w:p w:rsidR="00AE0AC8" w:rsidRDefault="00AE0AC8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Методика воспитания ловкости</w:t>
      </w:r>
    </w:p>
    <w:p w:rsidR="00AE0AC8" w:rsidRDefault="00AE0AC8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Методика развития выносливости</w:t>
      </w:r>
    </w:p>
    <w:p w:rsidR="00AE0AC8" w:rsidRDefault="00AE0AC8" w:rsidP="00AE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Методика развития гибкости</w:t>
      </w:r>
    </w:p>
    <w:p w:rsidR="00AE0AC8" w:rsidRDefault="00AE0AC8" w:rsidP="00AE0AC8">
      <w:pPr>
        <w:ind w:firstLine="708"/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Pr="00AE0AC8" w:rsidRDefault="00AE0AC8" w:rsidP="00AE0AC8">
      <w:pPr>
        <w:rPr>
          <w:rFonts w:ascii="Times New Roman" w:hAnsi="Times New Roman" w:cs="Times New Roman"/>
        </w:rPr>
      </w:pPr>
    </w:p>
    <w:p w:rsidR="00AE0AC8" w:rsidRDefault="00AE0AC8" w:rsidP="00AE0AC8">
      <w:pPr>
        <w:rPr>
          <w:rFonts w:ascii="Times New Roman" w:hAnsi="Times New Roman" w:cs="Times New Roman"/>
        </w:rPr>
      </w:pPr>
    </w:p>
    <w:p w:rsidR="00AE0AC8" w:rsidRDefault="00AE0AC8" w:rsidP="00AE0AC8">
      <w:pPr>
        <w:rPr>
          <w:rFonts w:ascii="Times New Roman" w:hAnsi="Times New Roman" w:cs="Times New Roman"/>
        </w:rPr>
      </w:pPr>
    </w:p>
    <w:p w:rsidR="00AE0AC8" w:rsidRDefault="00AE0AC8" w:rsidP="00AE0AC8">
      <w:pPr>
        <w:ind w:firstLine="708"/>
        <w:rPr>
          <w:rFonts w:ascii="Times New Roman" w:hAnsi="Times New Roman" w:cs="Times New Roman"/>
        </w:rPr>
      </w:pPr>
    </w:p>
    <w:p w:rsidR="00AE0AC8" w:rsidRDefault="00AE0AC8" w:rsidP="00AE0AC8">
      <w:pPr>
        <w:ind w:firstLine="708"/>
        <w:rPr>
          <w:rFonts w:ascii="Times New Roman" w:hAnsi="Times New Roman" w:cs="Times New Roman"/>
        </w:rPr>
      </w:pPr>
    </w:p>
    <w:p w:rsidR="00AE0AC8" w:rsidRPr="00845CE1" w:rsidRDefault="00AE0AC8" w:rsidP="00AE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Список литературы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Амосов Н.М. Раздумья о здоровье. - 3-е изд., доп.,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1987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Вяткин Б.А. «Роль темперамента в спортивной деятельности». М: ФИС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Волков И.П. Хрестоматия. Спортивная психология.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200 Дубровский В.И. «Реабилитация в спорте» М.:ФИС 1991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Захаров Е.Н. Энциклопедия физической подготовки (Методические основы развития физических качеств).-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1994.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Физические качества спортсмена. - М.: Физкультур спорт, 1970.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Матвеев Л.П. Основы спортивной тренировки.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овфизич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культ. - М.: Физкультура и спорт, 1977.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«Психология соревнующегося спортсмена», М.:ФИС 1979.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8.Николаев А.Н. - Психология тренера в детско-юношеском спорте. – СП 2005.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«Травмы в спорте» М.: ФИС 1981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«Мотивация спортивной деятельности» М.: ФИС 1984.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Пути повышения спортивной работоспособности. М., Издательство</w:t>
      </w:r>
    </w:p>
    <w:p w:rsidR="000A402D" w:rsidRDefault="000A402D" w:rsidP="000A4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ДОСААФ СССР 1982.</w:t>
      </w:r>
    </w:p>
    <w:p w:rsidR="000A402D" w:rsidRDefault="000A402D" w:rsidP="000A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Теория и методика физического воспитания. Учебник для институтов.</w:t>
      </w:r>
    </w:p>
    <w:p w:rsidR="000A402D" w:rsidRDefault="000A402D" w:rsidP="000A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13.Климачев В.А. Экспресс-контроль и индивидуализация технической подготовки юных боксеров с учетом вестибулярной устойчивости.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2000. </w:t>
      </w:r>
    </w:p>
    <w:p w:rsidR="000A402D" w:rsidRDefault="000A402D" w:rsidP="000A402D">
      <w:pPr>
        <w:pStyle w:val="a7"/>
        <w:spacing w:line="240" w:lineRule="auto"/>
        <w:jc w:val="both"/>
      </w:pPr>
      <w:r>
        <w:t xml:space="preserve">14.Мокеев Г.И., Ширяев А.Г. Новое в теории и методике бокса. Монография / </w:t>
      </w:r>
      <w:proofErr w:type="spellStart"/>
      <w:r>
        <w:t>Уфимск</w:t>
      </w:r>
      <w:proofErr w:type="spellEnd"/>
      <w:r>
        <w:t xml:space="preserve">. гос. авиац. </w:t>
      </w:r>
      <w:proofErr w:type="spellStart"/>
      <w:r>
        <w:t>техн</w:t>
      </w:r>
      <w:proofErr w:type="spellEnd"/>
      <w:r>
        <w:t>. Ун-т. – Уфа, 1997. – 67с.</w:t>
      </w:r>
    </w:p>
    <w:p w:rsidR="000A402D" w:rsidRDefault="000A402D" w:rsidP="000A402D">
      <w:pPr>
        <w:pStyle w:val="a7"/>
        <w:spacing w:line="240" w:lineRule="auto"/>
        <w:jc w:val="both"/>
        <w:rPr>
          <w:szCs w:val="28"/>
        </w:rPr>
      </w:pPr>
      <w:r>
        <w:rPr>
          <w:szCs w:val="28"/>
        </w:rPr>
        <w:t xml:space="preserve">15.Морозов О.С. Целенаправленность применения скоростно-силовых средств,  для формирования технических приемов у юных боксеров 11–13 лет на этапе начальной спортивной специализации. </w:t>
      </w:r>
      <w:proofErr w:type="spellStart"/>
      <w:r>
        <w:rPr>
          <w:szCs w:val="28"/>
        </w:rPr>
        <w:t>Автореф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 xml:space="preserve">… канд.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наук. – Смоленск, 2003. – 22 с.</w:t>
      </w:r>
    </w:p>
    <w:p w:rsidR="000A402D" w:rsidRDefault="000A402D" w:rsidP="000A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16.Никаноров Б.Н. Методические рекомендации по обучению боксеров-новичков: Учебно-методическое пособие. – М.: ВТИИ, 1999. – 64 с.</w:t>
      </w:r>
    </w:p>
    <w:p w:rsidR="000A402D" w:rsidRDefault="000A402D" w:rsidP="000A4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17.Нормативно-правовые основы, регулирующие деятельность спортивных школ. М.: 1995. – 37 с.</w:t>
      </w:r>
    </w:p>
    <w:p w:rsidR="000A402D" w:rsidRDefault="000A402D" w:rsidP="000A4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18.Озолин Н.Г. </w:t>
      </w:r>
      <w:r>
        <w:rPr>
          <w:rFonts w:ascii="Times New Roman" w:hAnsi="Times New Roman" w:cs="Times New Roman"/>
          <w:sz w:val="28"/>
          <w:szCs w:val="28"/>
        </w:rPr>
        <w:t xml:space="preserve">Настольная книга тренера: Наука побеждать. М.: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«Издательство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>
        <w:rPr>
          <w:rFonts w:ascii="Times New Roman" w:hAnsi="Times New Roman" w:cs="Times New Roman"/>
          <w:sz w:val="28"/>
          <w:szCs w:val="28"/>
        </w:rPr>
        <w:t>». 2004. – 863 с.</w:t>
      </w:r>
    </w:p>
    <w:p w:rsidR="000A402D" w:rsidRDefault="000A402D" w:rsidP="000A4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19.Положение о детско-юношеской спортивной школе (ДЮСШ) и специализированной детско-юношеской школе олимпийского резерва (СДЮСШОР). </w:t>
      </w:r>
    </w:p>
    <w:p w:rsidR="000A402D" w:rsidRDefault="000A402D" w:rsidP="000A4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20.Положение о специализированных школах по вилам спорта с продленным днем обучения и с углубленным учебно-тренировочным процессом в общеобразовательных школах. М.: Советский спорт, 1987. 28 с.</w:t>
      </w:r>
    </w:p>
    <w:p w:rsidR="000A402D" w:rsidRDefault="000A402D" w:rsidP="000A4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21.Филимонов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Нигмедзянов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Бокс,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рукопашный бой. – М.: ИНСАН, 1999. – С. 400 с.</w:t>
      </w:r>
    </w:p>
    <w:p w:rsidR="000A402D" w:rsidRDefault="000A402D" w:rsidP="000A4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22.Ширяев А.Г. Бокс учителю и ученику. Изд.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СПб.: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2002. – 190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402D" w:rsidRDefault="000A402D" w:rsidP="000A402D"/>
    <w:p w:rsidR="00AE0AC8" w:rsidRDefault="00AE0AC8" w:rsidP="00AE0AC8">
      <w:pPr>
        <w:rPr>
          <w:rFonts w:ascii="Times New Roman" w:hAnsi="Times New Roman" w:cs="Times New Roman"/>
          <w:sz w:val="24"/>
          <w:szCs w:val="24"/>
        </w:rPr>
      </w:pPr>
    </w:p>
    <w:p w:rsidR="00AE0AC8" w:rsidRPr="00845CE1" w:rsidRDefault="00AE0AC8" w:rsidP="00AE0A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0AC8" w:rsidRDefault="00AE0AC8" w:rsidP="00AE0AC8">
      <w:pPr>
        <w:ind w:firstLine="708"/>
        <w:rPr>
          <w:rFonts w:ascii="Times New Roman" w:hAnsi="Times New Roman" w:cs="Times New Roman"/>
        </w:rPr>
      </w:pPr>
    </w:p>
    <w:p w:rsidR="00AE0AC8" w:rsidRPr="00AE0AC8" w:rsidRDefault="00AE0AC8" w:rsidP="00AE0AC8">
      <w:pPr>
        <w:ind w:firstLine="708"/>
        <w:rPr>
          <w:rFonts w:ascii="Times New Roman" w:hAnsi="Times New Roman" w:cs="Times New Roman"/>
        </w:rPr>
      </w:pPr>
    </w:p>
    <w:sectPr w:rsidR="00AE0AC8" w:rsidRPr="00AE0AC8" w:rsidSect="00B76C3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4F" w:rsidRDefault="002A7F4F" w:rsidP="006C0FA3">
      <w:pPr>
        <w:spacing w:after="0" w:line="240" w:lineRule="auto"/>
      </w:pPr>
      <w:r>
        <w:separator/>
      </w:r>
    </w:p>
  </w:endnote>
  <w:endnote w:type="continuationSeparator" w:id="1">
    <w:p w:rsidR="002A7F4F" w:rsidRDefault="002A7F4F" w:rsidP="006C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5470"/>
      <w:docPartObj>
        <w:docPartGallery w:val="Page Numbers (Bottom of Page)"/>
        <w:docPartUnique/>
      </w:docPartObj>
    </w:sdtPr>
    <w:sdtContent>
      <w:p w:rsidR="006C0FA3" w:rsidRDefault="00A956A1">
        <w:pPr>
          <w:pStyle w:val="a5"/>
          <w:jc w:val="right"/>
        </w:pPr>
        <w:r>
          <w:fldChar w:fldCharType="begin"/>
        </w:r>
        <w:r w:rsidR="00597918">
          <w:instrText xml:space="preserve"> PAGE   \* MERGEFORMAT </w:instrText>
        </w:r>
        <w:r>
          <w:fldChar w:fldCharType="separate"/>
        </w:r>
        <w:r w:rsidR="007338C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C0FA3" w:rsidRDefault="006C0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4F" w:rsidRDefault="002A7F4F" w:rsidP="006C0FA3">
      <w:pPr>
        <w:spacing w:after="0" w:line="240" w:lineRule="auto"/>
      </w:pPr>
      <w:r>
        <w:separator/>
      </w:r>
    </w:p>
  </w:footnote>
  <w:footnote w:type="continuationSeparator" w:id="1">
    <w:p w:rsidR="002A7F4F" w:rsidRDefault="002A7F4F" w:rsidP="006C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FAC"/>
    <w:rsid w:val="0009738E"/>
    <w:rsid w:val="000A402D"/>
    <w:rsid w:val="000D7BD7"/>
    <w:rsid w:val="0022571F"/>
    <w:rsid w:val="00267F45"/>
    <w:rsid w:val="0028001A"/>
    <w:rsid w:val="002A2E14"/>
    <w:rsid w:val="002A7F4F"/>
    <w:rsid w:val="003071BA"/>
    <w:rsid w:val="003B418C"/>
    <w:rsid w:val="00506238"/>
    <w:rsid w:val="00597918"/>
    <w:rsid w:val="006C0FA3"/>
    <w:rsid w:val="006E788E"/>
    <w:rsid w:val="006F6509"/>
    <w:rsid w:val="007338C9"/>
    <w:rsid w:val="007954C4"/>
    <w:rsid w:val="008866F6"/>
    <w:rsid w:val="008E15B2"/>
    <w:rsid w:val="009131E3"/>
    <w:rsid w:val="00A956A1"/>
    <w:rsid w:val="00AB47C9"/>
    <w:rsid w:val="00AE0AC8"/>
    <w:rsid w:val="00AE6D02"/>
    <w:rsid w:val="00B15F70"/>
    <w:rsid w:val="00B36FAC"/>
    <w:rsid w:val="00B76C34"/>
    <w:rsid w:val="00B83883"/>
    <w:rsid w:val="00CB35A8"/>
    <w:rsid w:val="00D214FD"/>
    <w:rsid w:val="00D73113"/>
    <w:rsid w:val="00E53002"/>
    <w:rsid w:val="00E64F26"/>
    <w:rsid w:val="00EB5F80"/>
    <w:rsid w:val="00ED56E4"/>
    <w:rsid w:val="00FC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FA3"/>
  </w:style>
  <w:style w:type="paragraph" w:styleId="a5">
    <w:name w:val="footer"/>
    <w:basedOn w:val="a"/>
    <w:link w:val="a6"/>
    <w:uiPriority w:val="99"/>
    <w:unhideWhenUsed/>
    <w:rsid w:val="006C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FA3"/>
  </w:style>
  <w:style w:type="paragraph" w:styleId="a7">
    <w:name w:val="Title"/>
    <w:basedOn w:val="a"/>
    <w:next w:val="a"/>
    <w:link w:val="a8"/>
    <w:qFormat/>
    <w:rsid w:val="000A402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0A40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FA3"/>
  </w:style>
  <w:style w:type="paragraph" w:styleId="a5">
    <w:name w:val="footer"/>
    <w:basedOn w:val="a"/>
    <w:link w:val="a6"/>
    <w:uiPriority w:val="99"/>
    <w:unhideWhenUsed/>
    <w:rsid w:val="006C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FA3"/>
  </w:style>
  <w:style w:type="paragraph" w:styleId="a7">
    <w:name w:val="Title"/>
    <w:basedOn w:val="a"/>
    <w:next w:val="a"/>
    <w:link w:val="a8"/>
    <w:qFormat/>
    <w:rsid w:val="000A402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0A40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2015-12-07T07:30:00Z</cp:lastPrinted>
  <dcterms:created xsi:type="dcterms:W3CDTF">2017-10-26T05:51:00Z</dcterms:created>
  <dcterms:modified xsi:type="dcterms:W3CDTF">2017-10-26T05:51:00Z</dcterms:modified>
</cp:coreProperties>
</file>